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ESTADO DO RIO GRANDE DO SUL</w:t>
      </w:r>
    </w:p>
    <w:p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SECRETARIA DA SEGURANÇA PÚBLICA</w:t>
      </w:r>
    </w:p>
    <w:p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BRIGADA MILITAR</w:t>
      </w:r>
    </w:p>
    <w:p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DEPARTAMENTO ADMINISTRATIVO</w:t>
      </w:r>
    </w:p>
    <w:p>
      <w:pPr>
        <w:widowControl w:val="0"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CONCURSO PÚBLICO PARA O CARGO DE MILITAR ESTADUAL</w:t>
      </w:r>
    </w:p>
    <w:p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NA GRADUAÇÃO DE SOLDADO NÍVEL III</w:t>
      </w:r>
    </w:p>
    <w:p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PROA nº 21/1203-0014005-9</w:t>
      </w:r>
    </w:p>
    <w:p>
      <w:pPr>
        <w:widowControl w:val="0"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EDITAL DA/DRESA nº SD-P 31/2021/2022 Soldado de Nível III</w:t>
      </w:r>
    </w:p>
    <w:p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(POLÍCIA OSTENSIVA – CARREIRA DE NÍVEL MÉDIO)</w:t>
      </w:r>
      <w:r>
        <w:rPr>
          <w:rFonts w:ascii="Arial" w:eastAsia="Times New Roman" w:hAnsi="Arial" w:cs="Arial"/>
          <w:sz w:val="24"/>
          <w:szCs w:val="24"/>
          <w:lang w:eastAsia="pt-BR"/>
        </w:rPr>
        <w:cr/>
      </w:r>
    </w:p>
    <w:p>
      <w:pPr>
        <w:widowControl w:val="0"/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Presidente da Comissão de Concurso Público da Brigada Militar do Estado do Rio Grande do Sul, juntamente com a Fundação Universidade Empresa de Tecnologia e Ciências – FUNDATEC,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DIVULGAM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Resultado </w:t>
      </w:r>
      <w:r>
        <w:rPr>
          <w:rFonts w:ascii="Arial" w:hAnsi="Arial" w:cs="Arial"/>
          <w:sz w:val="24"/>
          <w:szCs w:val="24"/>
        </w:rPr>
        <w:t xml:space="preserve">do Julgamento dos Recursos Administrativos interpostos pelos candidatos após o Resultado da  </w:t>
      </w:r>
      <w:r>
        <w:rPr>
          <w:rFonts w:ascii="Arial" w:hAnsi="Arial" w:cs="Arial"/>
          <w:b/>
          <w:sz w:val="24"/>
          <w:szCs w:val="24"/>
        </w:rPr>
        <w:t xml:space="preserve">2ª Fase – Exame de Saúde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 Concurso Público para o Cargo de Polícia Ostensiva – Soldado de Nível III – Carreira de Nível Médio da Brigada Militar, conforme EDITAL DA/DRESA nº SD-P 01/2021/2022 soldado Nível III, publicado no Diário Oficial do Estado nº 232, de 24 de novembro de 2021,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ascii="Arial" w:hAnsi="Arial" w:cs="Arial"/>
          <w:b/>
          <w:sz w:val="24"/>
          <w:szCs w:val="24"/>
        </w:rPr>
        <w:t>Convocam</w:t>
      </w:r>
      <w:r>
        <w:rPr>
          <w:rFonts w:ascii="Arial" w:hAnsi="Arial" w:cs="Arial"/>
          <w:sz w:val="24"/>
          <w:szCs w:val="24"/>
        </w:rPr>
        <w:t xml:space="preserve"> os candidatos que tiveram seus recursos administrativos </w:t>
      </w:r>
      <w:r>
        <w:rPr>
          <w:rFonts w:ascii="Arial" w:hAnsi="Arial" w:cs="Arial"/>
          <w:b/>
          <w:sz w:val="24"/>
          <w:szCs w:val="24"/>
        </w:rPr>
        <w:t>deferidos</w:t>
      </w:r>
      <w:r>
        <w:rPr>
          <w:rFonts w:ascii="Arial" w:hAnsi="Arial" w:cs="Arial"/>
          <w:sz w:val="24"/>
          <w:szCs w:val="24"/>
        </w:rPr>
        <w:t xml:space="preserve"> para a realização de novo Exame de Saúde, em grau de recurso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>
      <w:pPr>
        <w:widowControl w:val="0"/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– Divulgação da análise e solução dos Recursos de Saúde conforme Anexo I;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 relação dos candidatos que tiveram seus recursos administrativos deferidos/indeferidos está disponível </w:t>
      </w:r>
      <w:r>
        <w:rPr>
          <w:rFonts w:ascii="Arial" w:hAnsi="Arial" w:cs="Arial"/>
          <w:sz w:val="24"/>
          <w:szCs w:val="24"/>
        </w:rPr>
        <w:t xml:space="preserve">nos sites </w:t>
      </w:r>
      <w:proofErr w:type="spellStart"/>
      <w:r>
        <w:rPr>
          <w:rFonts w:ascii="Arial" w:eastAsia="Times New Roman" w:hAnsi="Arial" w:cs="Arial"/>
          <w:sz w:val="24"/>
          <w:szCs w:val="24"/>
        </w:rPr>
        <w:t>Fundatec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www.fundatec.org.br</w:t>
        </w:r>
      </w:hyperlink>
      <w:r>
        <w:rPr>
          <w:rFonts w:ascii="Arial" w:hAnsi="Arial" w:cs="Arial"/>
          <w:sz w:val="24"/>
          <w:szCs w:val="24"/>
        </w:rPr>
        <w:t xml:space="preserve"> e Brigada Militar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www.brigadamilitar.rs.gov.br</w:t>
        </w:r>
      </w:hyperlink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Anexo</w:t>
      </w:r>
      <w:r>
        <w:rPr>
          <w:rFonts w:ascii="Arial" w:hAnsi="Arial" w:cs="Arial"/>
          <w:b/>
          <w:sz w:val="24"/>
          <w:szCs w:val="24"/>
        </w:rPr>
        <w:t xml:space="preserve"> I.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– Exame de Saúde em Grau de Recurso Administrativo - </w:t>
      </w:r>
      <w:r>
        <w:rPr>
          <w:rFonts w:ascii="Arial" w:hAnsi="Arial" w:cs="Arial"/>
          <w:b/>
          <w:sz w:val="24"/>
          <w:szCs w:val="24"/>
          <w:u w:val="single"/>
        </w:rPr>
        <w:t>deferidos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Os candidatos que tiveram seus recursos administrativos </w:t>
      </w:r>
      <w:r>
        <w:rPr>
          <w:rFonts w:ascii="Arial" w:hAnsi="Arial" w:cs="Arial"/>
          <w:b/>
          <w:sz w:val="24"/>
          <w:szCs w:val="24"/>
        </w:rPr>
        <w:t xml:space="preserve">deferidos </w:t>
      </w:r>
      <w:r>
        <w:rPr>
          <w:rFonts w:ascii="Arial" w:hAnsi="Arial" w:cs="Arial"/>
          <w:sz w:val="24"/>
          <w:szCs w:val="24"/>
        </w:rPr>
        <w:t xml:space="preserve">deverão comparecer na </w:t>
      </w: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horário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 xml:space="preserve"> abaixo discriminado com antecedência mínima de 60 (sessenta) minutos do horário para o início da realização do Exame de Saúde, em grau de recurso, portando documento de identidade com foto e utilizando máscara de proteção como medida de prevenção à transmissão do COVID-19.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Para a realização do Exame em grau de recurso o candidato deverá comparecer portando os </w:t>
      </w:r>
      <w:r>
        <w:rPr>
          <w:rFonts w:ascii="Arial" w:hAnsi="Arial" w:cs="Arial"/>
          <w:b/>
          <w:sz w:val="24"/>
          <w:szCs w:val="24"/>
        </w:rPr>
        <w:t>documentos referente a sua inaptidão</w:t>
      </w:r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Data: </w:t>
      </w:r>
      <w:r>
        <w:rPr>
          <w:rFonts w:ascii="Arial" w:hAnsi="Arial" w:cs="Arial"/>
          <w:b/>
          <w:sz w:val="24"/>
          <w:szCs w:val="24"/>
        </w:rPr>
        <w:t>08 de abril de 2022</w:t>
      </w: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Local: </w:t>
      </w:r>
      <w:r>
        <w:rPr>
          <w:rFonts w:ascii="Arial" w:hAnsi="Arial" w:cs="Arial"/>
          <w:b/>
          <w:bCs/>
          <w:sz w:val="24"/>
          <w:szCs w:val="24"/>
        </w:rPr>
        <w:t>Centro Clínico do Hospital da Brigada Militar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Endereço: </w:t>
      </w:r>
      <w:r>
        <w:rPr>
          <w:rFonts w:ascii="Arial" w:hAnsi="Arial" w:cs="Arial"/>
          <w:b/>
          <w:bCs/>
          <w:sz w:val="24"/>
          <w:szCs w:val="24"/>
        </w:rPr>
        <w:t>Rua Doutor Castro de Menezes, nº 245, Vila Assunção – Porto Alegre/RS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III </w:t>
      </w:r>
      <w:r>
        <w:rPr>
          <w:rFonts w:ascii="Arial" w:hAnsi="Arial" w:cs="Arial"/>
          <w:sz w:val="24"/>
          <w:szCs w:val="24"/>
        </w:rPr>
        <w:t xml:space="preserve">– Candidatos que tiveram seus recursos administrativos </w:t>
      </w:r>
      <w:r>
        <w:rPr>
          <w:rFonts w:ascii="Arial" w:hAnsi="Arial" w:cs="Arial"/>
          <w:b/>
          <w:sz w:val="24"/>
          <w:szCs w:val="24"/>
          <w:u w:val="single"/>
        </w:rPr>
        <w:t>indeferidos</w:t>
      </w:r>
      <w:r>
        <w:rPr>
          <w:rFonts w:ascii="Arial" w:hAnsi="Arial" w:cs="Arial"/>
          <w:sz w:val="24"/>
          <w:szCs w:val="24"/>
        </w:rPr>
        <w:t xml:space="preserve">, por </w:t>
      </w:r>
      <w:r>
        <w:rPr>
          <w:rFonts w:ascii="Arial" w:hAnsi="Arial" w:cs="Arial"/>
          <w:b/>
          <w:sz w:val="24"/>
          <w:szCs w:val="24"/>
        </w:rPr>
        <w:t>não comparecerem</w:t>
      </w:r>
      <w:r>
        <w:rPr>
          <w:rFonts w:ascii="Arial" w:hAnsi="Arial" w:cs="Arial"/>
          <w:sz w:val="24"/>
          <w:szCs w:val="24"/>
        </w:rPr>
        <w:t xml:space="preserve"> na 2ª Fase - Exame de Saúde, contrariando o item </w:t>
      </w:r>
      <w:r>
        <w:rPr>
          <w:rFonts w:ascii="Arial" w:hAnsi="Arial" w:cs="Arial"/>
          <w:b/>
          <w:sz w:val="24"/>
          <w:szCs w:val="24"/>
        </w:rPr>
        <w:t xml:space="preserve">8 </w:t>
      </w:r>
      <w:r>
        <w:rPr>
          <w:rFonts w:ascii="Arial" w:hAnsi="Arial" w:cs="Arial"/>
          <w:b/>
          <w:bCs/>
          <w:sz w:val="24"/>
          <w:szCs w:val="24"/>
        </w:rPr>
        <w:t>do Capítulo X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t-BR"/>
        </w:rPr>
        <w:t>EDITAL DA/DRESA nº SD-P 01/2021/2022 soldado Nível III</w:t>
      </w:r>
      <w:r>
        <w:rPr>
          <w:rFonts w:ascii="Arial" w:hAnsi="Arial" w:cs="Arial"/>
          <w:sz w:val="24"/>
          <w:szCs w:val="24"/>
        </w:rPr>
        <w:t xml:space="preserve">, restando </w:t>
      </w:r>
      <w:r>
        <w:rPr>
          <w:rFonts w:ascii="Arial" w:hAnsi="Arial" w:cs="Arial"/>
          <w:b/>
          <w:sz w:val="24"/>
          <w:szCs w:val="24"/>
        </w:rPr>
        <w:t>eliminados</w:t>
      </w:r>
      <w:r>
        <w:rPr>
          <w:rFonts w:ascii="Arial" w:hAnsi="Arial" w:cs="Arial"/>
          <w:sz w:val="24"/>
          <w:szCs w:val="24"/>
        </w:rPr>
        <w:t xml:space="preserve"> do certame, conforme anexo I, item II (Recursos Indeferidos), número 1.</w:t>
      </w:r>
    </w:p>
    <w:p>
      <w:pPr>
        <w:spacing w:before="12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- Candidatos que tiveram seus recursos administrativos </w:t>
      </w:r>
      <w:r>
        <w:rPr>
          <w:rFonts w:ascii="Arial" w:hAnsi="Arial" w:cs="Arial"/>
          <w:b/>
          <w:bCs/>
          <w:sz w:val="24"/>
          <w:szCs w:val="24"/>
          <w:u w:val="single"/>
        </w:rPr>
        <w:t>indeferidos</w:t>
      </w:r>
      <w:r>
        <w:rPr>
          <w:rFonts w:ascii="Arial" w:hAnsi="Arial" w:cs="Arial"/>
          <w:sz w:val="24"/>
          <w:szCs w:val="24"/>
        </w:rPr>
        <w:t xml:space="preserve">, contrariando o disposto nos </w:t>
      </w:r>
      <w:r>
        <w:rPr>
          <w:rFonts w:ascii="Arial" w:hAnsi="Arial" w:cs="Arial"/>
          <w:b/>
          <w:bCs/>
          <w:sz w:val="24"/>
          <w:szCs w:val="24"/>
        </w:rPr>
        <w:t xml:space="preserve">itens 5 e 8 do Capítulo X </w:t>
      </w:r>
      <w:r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t-BR"/>
        </w:rPr>
        <w:t>EDITAL DA/DRESA nº SD-P 01/2021/2022 soldado Nível III</w:t>
      </w:r>
      <w:r>
        <w:rPr>
          <w:rFonts w:ascii="Arial" w:hAnsi="Arial" w:cs="Arial"/>
          <w:sz w:val="24"/>
          <w:szCs w:val="24"/>
        </w:rPr>
        <w:t xml:space="preserve">, restando </w:t>
      </w:r>
      <w:r>
        <w:rPr>
          <w:rFonts w:ascii="Arial" w:hAnsi="Arial" w:cs="Arial"/>
          <w:b/>
          <w:bCs/>
          <w:sz w:val="24"/>
          <w:szCs w:val="24"/>
        </w:rPr>
        <w:t xml:space="preserve">eliminados </w:t>
      </w:r>
      <w:r>
        <w:rPr>
          <w:rFonts w:ascii="Arial" w:hAnsi="Arial" w:cs="Arial"/>
          <w:sz w:val="24"/>
          <w:szCs w:val="24"/>
        </w:rPr>
        <w:t>do certame, conforme anexo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item II (Recursos Indeferidos), número 2.</w:t>
      </w:r>
    </w:p>
    <w:p>
      <w:pPr>
        <w:spacing w:before="120" w:line="240" w:lineRule="auto"/>
        <w:jc w:val="left"/>
        <w:rPr>
          <w:rFonts w:ascii="Arial" w:hAnsi="Arial" w:cs="Arial"/>
          <w:sz w:val="24"/>
          <w:szCs w:val="24"/>
        </w:rPr>
      </w:pPr>
    </w:p>
    <w:p>
      <w:pPr>
        <w:spacing w:before="12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>
      <w:pPr>
        <w:spacing w:before="12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Porto Alegre, RS, 04 de abril de 2022.</w:t>
      </w:r>
    </w:p>
    <w:p>
      <w:pPr>
        <w:spacing w:before="120"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>
      <w:pPr>
        <w:spacing w:before="120"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>
      <w:pPr>
        <w:spacing w:before="120"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>
      <w:pPr>
        <w:spacing w:before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Ailton Pereira Azevedo –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Ten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Cel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QOEM</w:t>
      </w:r>
    </w:p>
    <w:p>
      <w:pPr>
        <w:spacing w:before="12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Presidente da Comissão de Concursos Públicos</w:t>
      </w:r>
    </w:p>
    <w:p>
      <w:pPr>
        <w:rPr>
          <w:rFonts w:ascii="Arial" w:eastAsia="Times New Roman" w:hAnsi="Arial" w:cs="Arial"/>
          <w:sz w:val="24"/>
          <w:szCs w:val="24"/>
          <w:lang w:eastAsia="pt-BR"/>
        </w:rPr>
      </w:pPr>
    </w:p>
    <w:sectPr>
      <w:footerReference w:type="default" r:id="rId10"/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tabs>
        <w:tab w:val="clear" w:pos="8504"/>
        <w:tab w:val="right" w:pos="8505"/>
      </w:tabs>
      <w:ind w:left="284" w:right="567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385445</wp:posOffset>
          </wp:positionH>
          <wp:positionV relativeFrom="paragraph">
            <wp:posOffset>10134600</wp:posOffset>
          </wp:positionV>
          <wp:extent cx="1452880" cy="514350"/>
          <wp:effectExtent l="0" t="0" r="0" b="0"/>
          <wp:wrapNone/>
          <wp:docPr id="6" name="Imagem 6" descr="O:\Concurso\MODELOS\MODELOS DE EDITAIS\Logo concurso atualizado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Concurso\MODELOS\MODELOS DE EDITAIS\Logo concurso atualizado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6105525</wp:posOffset>
          </wp:positionH>
          <wp:positionV relativeFrom="paragraph">
            <wp:posOffset>9932035</wp:posOffset>
          </wp:positionV>
          <wp:extent cx="690880" cy="536575"/>
          <wp:effectExtent l="0" t="0" r="0" b="0"/>
          <wp:wrapNone/>
          <wp:docPr id="7" name="Imagem 7" descr="iso-fundatec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iso-fundatec-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6105525</wp:posOffset>
          </wp:positionH>
          <wp:positionV relativeFrom="paragraph">
            <wp:posOffset>9932035</wp:posOffset>
          </wp:positionV>
          <wp:extent cx="690880" cy="536575"/>
          <wp:effectExtent l="0" t="0" r="0" b="0"/>
          <wp:wrapNone/>
          <wp:docPr id="8" name="Imagem 8" descr="iso-fundatec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iso-fundatec-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</w:t>
    </w:r>
  </w:p>
  <w:p>
    <w:pPr>
      <w:pStyle w:val="Rodap"/>
      <w:tabs>
        <w:tab w:val="clear" w:pos="8504"/>
        <w:tab w:val="right" w:pos="8505"/>
      </w:tabs>
      <w:ind w:left="284" w:right="567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41034876"/>
    <w:multiLevelType w:val="hybridMultilevel"/>
    <w:tmpl w:val="DC06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0030B4"/>
    <w:multiLevelType w:val="hybridMultilevel"/>
    <w:tmpl w:val="EC843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B526A2-96CE-44E2-A040-178C988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PargrafodaLista">
    <w:name w:val="List Paragraph"/>
    <w:basedOn w:val="Normal"/>
    <w:qFormat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tulo">
    <w:name w:val="Title"/>
    <w:basedOn w:val="Normal"/>
    <w:link w:val="TtuloChar"/>
    <w:qFormat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conjugacao">
    <w:name w:val="conjugacao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rpodotexto">
    <w:name w:val="Corpo do texto"/>
    <w:basedOn w:val="Normal"/>
    <w:pPr>
      <w:keepNext/>
      <w:suppressAutoHyphens/>
      <w:spacing w:after="140" w:line="288" w:lineRule="auto"/>
      <w:jc w:val="lef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Normal"/>
    <w:pPr>
      <w:keepNext/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te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igadamilitar.rs.gov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D195-B613-4564-8C96-16CA47ED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paulav</dc:creator>
  <cp:keywords/>
  <dc:description/>
  <cp:lastModifiedBy>Cléia Ivanise da Silva Grasel</cp:lastModifiedBy>
  <cp:revision>11</cp:revision>
  <cp:lastPrinted>2022-01-28T19:27:00Z</cp:lastPrinted>
  <dcterms:created xsi:type="dcterms:W3CDTF">2022-04-04T19:32:00Z</dcterms:created>
  <dcterms:modified xsi:type="dcterms:W3CDTF">2022-04-04T20:53:00Z</dcterms:modified>
</cp:coreProperties>
</file>