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ind w:right="962" w:hanging="0"/>
        <w:jc w:val="center"/>
        <w:rPr>
          <w:rFonts w:ascii="Arial" w:hAnsi="Arial" w:eastAsia="Arial" w:cs="Arial"/>
          <w:highlight w:val="white"/>
        </w:rPr>
      </w:pPr>
      <w:r>
        <w:rPr>
          <w:rFonts w:eastAsia="Arial" w:cs="Arial" w:ascii="Arial" w:hAnsi="Arial"/>
          <w:highlight w:val="white"/>
        </w:rPr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ESTADO DO RIO GRANDE DO SUL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SECRETARIA DA SEGURANÇA PÚBLICA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BRIGADA MILITAR</w:t>
      </w:r>
    </w:p>
    <w:p>
      <w:pPr>
        <w:pStyle w:val="Normal1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DEPARTAMENTO ADMINISTRATIVO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CONCURSO PÚBLICO PARA O INGRESSO NO CURSO SUPERIOR DE POLÍCIA MILITAR - CSPM DA BRIGADA MILITAR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PROA 17/1203-0024878-8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  <w:highlight w:val="white"/>
        </w:rPr>
        <w:t>EDITAL DA/DRESA nº CSPM 427 – 2018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highlight w:val="white"/>
        </w:rPr>
        <w:t>(Capitão QOEM - Polícia Ostensiva - Carreira de Nível Superior)</w:t>
      </w:r>
    </w:p>
    <w:p>
      <w:pPr>
        <w:pStyle w:val="Normal1"/>
        <w:spacing w:lineRule="auto" w:line="276" w:before="0" w:after="140"/>
        <w:ind w:right="-30" w:hanging="0"/>
        <w:jc w:val="center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</w:r>
    </w:p>
    <w:p>
      <w:pPr>
        <w:pStyle w:val="Normal1"/>
        <w:numPr>
          <w:ilvl w:val="0"/>
          <w:numId w:val="1"/>
        </w:numPr>
        <w:spacing w:lineRule="auto" w:line="288" w:before="0" w:after="140"/>
        <w:jc w:val="both"/>
        <w:rPr>
          <w:rFonts w:ascii="Arial" w:hAnsi="Arial" w:eastAsia="Arial" w:cs="Arial"/>
          <w:sz w:val="20"/>
        </w:rPr>
      </w:pPr>
      <w:r>
        <w:rPr>
          <w:rFonts w:eastAsia="Arial" w:cs="Arial" w:ascii="Arial" w:hAnsi="Arial"/>
          <w:sz w:val="20"/>
          <w:highlight w:val="white"/>
        </w:rPr>
        <w:t xml:space="preserve">O Diretor Administrativo Interino e o Chefe da Divisão de Recrutamento, Seleção e Acompanhamento da Brigada Militar do Estado do Rio Grande do Sul, no uso de suas atribuições legais, juntamente com a Fundação La Salle, </w:t>
      </w:r>
      <w:r>
        <w:rPr>
          <w:rFonts w:eastAsia="Arial" w:cs="Arial" w:ascii="Arial" w:hAnsi="Arial"/>
          <w:b/>
          <w:sz w:val="20"/>
          <w:highlight w:val="white"/>
        </w:rPr>
        <w:t>DIVULGAM</w:t>
      </w:r>
      <w:r>
        <w:rPr>
          <w:rFonts w:eastAsia="Arial" w:cs="Arial" w:ascii="Arial" w:hAnsi="Arial"/>
          <w:sz w:val="20"/>
          <w:highlight w:val="white"/>
        </w:rPr>
        <w:t xml:space="preserve"> o novo resultado da 1ª Etapa – Prova Objetiva, Classificação da 1ª Fase – Exame Intelectual e </w:t>
      </w:r>
      <w:r>
        <w:rPr>
          <w:rFonts w:cs="Arial" w:ascii="Arial" w:hAnsi="Arial"/>
          <w:sz w:val="20"/>
          <w:szCs w:val="20"/>
          <w:highlight w:val="white"/>
        </w:rPr>
        <w:t>Classificação Final</w:t>
      </w:r>
      <w:r>
        <w:rPr>
          <w:rFonts w:eastAsia="Arial" w:cs="Arial" w:ascii="Arial" w:hAnsi="Arial"/>
          <w:sz w:val="20"/>
          <w:szCs w:val="20"/>
          <w:highlight w:val="white"/>
        </w:rPr>
        <w:t xml:space="preserve"> </w:t>
      </w:r>
      <w:r>
        <w:rPr>
          <w:rFonts w:eastAsia="Arial" w:cs="Arial" w:ascii="Arial" w:hAnsi="Arial"/>
          <w:sz w:val="20"/>
          <w:highlight w:val="white"/>
        </w:rPr>
        <w:t xml:space="preserve">do Concurso Público de provas e títulos para ingresso no CURSO SUPERIOR DE POLÍCIA MILITAR, que dá acesso ao Quadro de Oficiais de Estado Maior da Brigada Militar – QOEM, em cumprimento à </w:t>
      </w:r>
      <w:r>
        <w:rPr>
          <w:rFonts w:eastAsia="Arial" w:cs="Arial" w:ascii="Arial" w:hAnsi="Arial"/>
          <w:sz w:val="20"/>
        </w:rPr>
        <w:t>decis</w:t>
      </w:r>
      <w:r>
        <w:rPr>
          <w:rFonts w:eastAsia="Arial" w:cs="Arial" w:ascii="Arial" w:hAnsi="Arial"/>
          <w:sz w:val="20"/>
        </w:rPr>
        <w:t xml:space="preserve">ão judicial </w:t>
      </w:r>
      <w:r>
        <w:rPr>
          <w:rFonts w:eastAsia="Arial" w:cs="Arial" w:ascii="Arial" w:hAnsi="Arial"/>
          <w:sz w:val="20"/>
          <w:highlight w:val="white"/>
        </w:rPr>
        <w:t>d</w:t>
      </w:r>
      <w:r>
        <w:rPr>
          <w:rFonts w:eastAsia="Arial" w:cs="Arial" w:ascii="Arial" w:hAnsi="Arial"/>
          <w:sz w:val="20"/>
        </w:rPr>
        <w:t xml:space="preserve">o candidato abaixo relacionado, proferida nos autos do Processo </w:t>
      </w:r>
      <w:r>
        <w:rPr>
          <w:rFonts w:eastAsia="Arial" w:cs="Arial" w:ascii="Arial" w:hAnsi="Arial"/>
          <w:sz w:val="20"/>
        </w:rPr>
        <w:t>Nº 5123989-27.2022.8.21.0001</w:t>
      </w:r>
      <w:r>
        <w:rPr>
          <w:rFonts w:eastAsia="Arial" w:cs="Arial" w:ascii="Arial" w:hAnsi="Arial"/>
          <w:sz w:val="20"/>
        </w:rPr>
        <w:t>, sendo recalculadas as suas notas, conforme Editais DA/DRESA nº CSPM 385 – 2018, nº CSPM 38</w:t>
      </w:r>
      <w:r>
        <w:rPr>
          <w:rFonts w:eastAsia="Arial" w:cs="Arial" w:ascii="Arial" w:hAnsi="Arial"/>
          <w:sz w:val="20"/>
        </w:rPr>
        <w:t>6</w:t>
      </w:r>
      <w:r>
        <w:rPr>
          <w:rFonts w:eastAsia="Arial" w:cs="Arial" w:ascii="Arial" w:hAnsi="Arial"/>
          <w:sz w:val="20"/>
        </w:rPr>
        <w:t xml:space="preserve"> – 2018 </w:t>
      </w:r>
      <w:r>
        <w:rPr>
          <w:rFonts w:eastAsia="Arial" w:cs="Arial" w:ascii="Arial" w:hAnsi="Arial"/>
          <w:sz w:val="20"/>
        </w:rPr>
        <w:t>e nº CSPM 387 – 2018.</w:t>
      </w:r>
    </w:p>
    <w:p>
      <w:pPr>
        <w:pStyle w:val="Normal1"/>
        <w:widowControl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  <w:t>I</w:t>
      </w:r>
      <w:r>
        <w:rPr>
          <w:rFonts w:eastAsia="Arial" w:cs="Arial" w:ascii="Arial" w:hAnsi="Arial"/>
          <w:color w:val="000000"/>
          <w:sz w:val="20"/>
        </w:rPr>
        <w:t xml:space="preserve"> </w:t>
      </w:r>
      <w:r>
        <w:rPr>
          <w:rFonts w:eastAsia="Arial" w:cs="Arial" w:ascii="Arial" w:hAnsi="Arial"/>
          <w:b/>
          <w:color w:val="000000"/>
          <w:sz w:val="20"/>
        </w:rPr>
        <w:t xml:space="preserve">– Resultado da </w:t>
      </w:r>
      <w:r>
        <w:rPr>
          <w:rFonts w:eastAsia="Arial" w:cs="Arial" w:ascii="Arial" w:hAnsi="Arial"/>
          <w:b/>
          <w:color w:val="000000"/>
          <w:sz w:val="20"/>
          <w:u w:val="single"/>
        </w:rPr>
        <w:t>1ª Etapa – Prova Objetiva</w:t>
      </w:r>
      <w:r>
        <w:rPr>
          <w:rFonts w:eastAsia="Arial" w:cs="Arial" w:ascii="Arial" w:hAnsi="Arial"/>
          <w:b/>
          <w:color w:val="000000"/>
          <w:sz w:val="20"/>
        </w:rPr>
        <w:t xml:space="preserve"> da 1ª Fase - Exame Intelectual, após reforma da pontuação em cumprimento de decis</w:t>
      </w:r>
      <w:r>
        <w:rPr>
          <w:rFonts w:eastAsia="Arial" w:cs="Arial" w:ascii="Arial" w:hAnsi="Arial"/>
          <w:b/>
          <w:color w:val="000000"/>
          <w:sz w:val="20"/>
        </w:rPr>
        <w:t>ão</w:t>
      </w:r>
      <w:r>
        <w:rPr>
          <w:rFonts w:eastAsia="Arial" w:cs="Arial" w:ascii="Arial" w:hAnsi="Arial"/>
          <w:b/>
          <w:color w:val="000000"/>
          <w:sz w:val="20"/>
        </w:rPr>
        <w:t xml:space="preserve"> judicia</w:t>
      </w:r>
      <w:r>
        <w:rPr>
          <w:rFonts w:eastAsia="Arial" w:cs="Arial" w:ascii="Arial" w:hAnsi="Arial"/>
          <w:b/>
          <w:color w:val="000000"/>
          <w:sz w:val="20"/>
        </w:rPr>
        <w:t>l</w:t>
      </w:r>
      <w:r>
        <w:rPr>
          <w:rFonts w:eastAsia="Arial" w:cs="Arial" w:ascii="Arial" w:hAnsi="Arial"/>
          <w:b/>
          <w:color w:val="000000"/>
          <w:sz w:val="20"/>
        </w:rPr>
        <w:t>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color w:val="000000"/>
          <w:sz w:val="20"/>
        </w:rPr>
      </w:pPr>
      <w:r>
        <w:rPr>
          <w:rFonts w:eastAsia="Arial" w:cs="Arial" w:ascii="Arial" w:hAnsi="Arial"/>
          <w:b/>
          <w:color w:val="000000"/>
          <w:sz w:val="20"/>
          <w:u w:val="single"/>
        </w:rPr>
        <w:t>Legenda</w:t>
      </w:r>
      <w:r>
        <w:rPr>
          <w:rFonts w:eastAsia="Arial" w:cs="Arial" w:ascii="Arial" w:hAnsi="Arial"/>
          <w:b/>
          <w:color w:val="000000"/>
          <w:sz w:val="20"/>
        </w:rPr>
        <w:t>: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sectPr>
          <w:type w:val="nextPage"/>
          <w:pgSz w:orient="landscape" w:w="16838" w:h="11906"/>
          <w:pgMar w:left="1843" w:right="1670" w:gutter="0" w:header="0" w:top="993" w:footer="0" w:bottom="851"/>
          <w:pgNumType w:start="1" w:fmt="decimal"/>
          <w:formProt w:val="false"/>
          <w:textDirection w:val="lrTb"/>
          <w:docGrid w:type="default" w:linePitch="299" w:charSpace="4096"/>
        </w:sectPr>
      </w:pP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Língua Portuguesa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N2: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Administrativo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N3: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Civil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N4: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Constitucional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N5: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da Criança e do Adolescente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N6:</w:t>
      </w:r>
      <w:r>
        <w:rPr>
          <w:rFonts w:eastAsia="Arial" w:cs="Arial" w:ascii="Arial" w:hAnsi="Arial"/>
          <w:i/>
          <w:color w:val="000000"/>
          <w:sz w:val="20"/>
        </w:rPr>
        <w:t xml:space="preserve">      </w:t>
      </w:r>
      <w:r>
        <w:rPr>
          <w:rFonts w:eastAsia="Arial" w:cs="Arial" w:ascii="Arial" w:hAnsi="Arial"/>
          <w:b/>
          <w:i/>
          <w:color w:val="000000"/>
          <w:sz w:val="20"/>
        </w:rPr>
        <w:t>Legislação Aplicada à Função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N7: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Internacional e Direitos Humanos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N8: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N9: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N10: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N11:</w:t>
      </w:r>
      <w:r>
        <w:rPr>
          <w:rFonts w:eastAsia="Arial" w:cs="Arial" w:ascii="Arial" w:hAnsi="Arial"/>
          <w:i/>
          <w:color w:val="000000"/>
          <w:sz w:val="20"/>
        </w:rPr>
        <w:tab/>
      </w:r>
      <w:r>
        <w:rPr>
          <w:rFonts w:eastAsia="Arial" w:cs="Arial" w:ascii="Arial" w:hAnsi="Arial"/>
          <w:b/>
          <w:i/>
          <w:color w:val="000000"/>
          <w:sz w:val="20"/>
        </w:rPr>
        <w:t>Direito Processual Penal Militar</w:t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  <w:sz w:val="20"/>
        </w:rPr>
      </w:pPr>
      <w:r>
        <w:rPr>
          <w:rFonts w:eastAsia="Arial" w:cs="Arial" w:ascii="Arial" w:hAnsi="Arial"/>
          <w:b/>
          <w:i/>
          <w:color w:val="000000"/>
          <w:sz w:val="20"/>
        </w:rPr>
        <w:t>NF:      Nota Final</w:t>
      </w:r>
    </w:p>
    <w:p>
      <w:pPr>
        <w:sectPr>
          <w:type w:val="continuous"/>
          <w:pgSz w:orient="landscape" w:w="16838" w:h="11906"/>
          <w:pgMar w:left="1843" w:right="1670" w:gutter="0" w:header="0" w:top="993" w:footer="0" w:bottom="851"/>
          <w:cols w:num="2" w:space="720" w:equalWidth="true" w:sep="false"/>
          <w:formProt w:val="false"/>
          <w:textDirection w:val="lrTb"/>
          <w:docGrid w:type="default" w:linePitch="299" w:charSpace="4096"/>
        </w:sectPr>
      </w:pPr>
    </w:p>
    <w:p>
      <w:pPr>
        <w:pStyle w:val="Normal1"/>
        <w:tabs>
          <w:tab w:val="clear" w:pos="720"/>
          <w:tab w:val="center" w:pos="307" w:leader="none"/>
          <w:tab w:val="left" w:pos="570" w:leader="none"/>
          <w:tab w:val="center" w:pos="4695" w:leader="none"/>
          <w:tab w:val="left" w:pos="4920" w:leader="none"/>
          <w:tab w:val="left" w:pos="8730" w:leader="none"/>
        </w:tabs>
        <w:spacing w:before="1" w:after="0"/>
        <w:ind w:right="142" w:hanging="0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  <w:bookmarkStart w:id="0" w:name="_gjdgxs"/>
      <w:bookmarkStart w:id="1" w:name="_gjdgxs"/>
      <w:bookmarkEnd w:id="1"/>
    </w:p>
    <w:tbl>
      <w:tblPr>
        <w:tblW w:w="14989" w:type="dxa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662"/>
        <w:gridCol w:w="793"/>
        <w:gridCol w:w="568"/>
        <w:gridCol w:w="3403"/>
        <w:gridCol w:w="602"/>
        <w:gridCol w:w="603"/>
        <w:gridCol w:w="602"/>
        <w:gridCol w:w="601"/>
        <w:gridCol w:w="604"/>
        <w:gridCol w:w="601"/>
        <w:gridCol w:w="603"/>
        <w:gridCol w:w="604"/>
        <w:gridCol w:w="603"/>
        <w:gridCol w:w="602"/>
        <w:gridCol w:w="603"/>
        <w:gridCol w:w="602"/>
        <w:gridCol w:w="992"/>
        <w:gridCol w:w="1337"/>
      </w:tblGrid>
      <w:tr>
        <w:trPr>
          <w:trHeight w:val="30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Nº Ord.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ind w:left="708" w:hanging="708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Insc.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Cota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Nome do candidato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N2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N3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N4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N7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N11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NF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ACERTOS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color w:val="000000"/>
                <w:sz w:val="18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18"/>
              </w:rPr>
              <w:t>SITUAÇÃO</w:t>
            </w:r>
          </w:p>
        </w:tc>
      </w:tr>
      <w:tr>
        <w:trPr>
          <w:trHeight w:val="340" w:hRule="atLeast"/>
        </w:trPr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009898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/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GILSON BORGES NUNES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6,25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8,75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cs="Calibri" w:cstheme="majorHAnsi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tcMar>
              <w:left w:w="70" w:type="dxa"/>
              <w:right w:w="70" w:type="dxa"/>
            </w:tcMar>
            <w:vAlign w:val="center"/>
          </w:tcPr>
          <w:p>
            <w:pPr>
              <w:pStyle w:val="LOnormal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APROVADO</w:t>
            </w:r>
          </w:p>
        </w:tc>
      </w:tr>
    </w:tbl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Corpodotexto"/>
        <w:rPr>
          <w:b/>
          <w:b/>
          <w:bCs/>
          <w:szCs w:val="24"/>
        </w:rPr>
      </w:pPr>
      <w:r>
        <w:rPr>
          <w:b/>
          <w:bCs/>
          <w:szCs w:val="24"/>
        </w:rPr>
        <w:t>II – Resultado e Classificação da 1ª Fase - Exame Intelectual:</w:t>
      </w:r>
    </w:p>
    <w:p>
      <w:pPr>
        <w:pStyle w:val="Corpodotexto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</w:r>
    </w:p>
    <w:tbl>
      <w:tblPr>
        <w:tblW w:w="11112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735"/>
        <w:gridCol w:w="1021"/>
        <w:gridCol w:w="680"/>
        <w:gridCol w:w="3005"/>
        <w:gridCol w:w="1136"/>
        <w:gridCol w:w="1133"/>
        <w:gridCol w:w="1135"/>
        <w:gridCol w:w="1133"/>
        <w:gridCol w:w="1132"/>
      </w:tblGrid>
      <w:tr>
        <w:trPr>
          <w:trHeight w:val="30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Nª Ordem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6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00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11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1ª Etapa – Prova Objetiva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2ª Etapa – Prova Discursiva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3ª Etapa – Prova de Títulos</w:t>
            </w:r>
          </w:p>
        </w:tc>
        <w:tc>
          <w:tcPr>
            <w:tcW w:w="11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themeFill="background1" w:themeFillShade="d9" w:val="clear"/>
            <w:vAlign w:val="center"/>
          </w:tcPr>
          <w:p>
            <w:pPr>
              <w:pStyle w:val="Normal"/>
              <w:widowControl w:val="false"/>
              <w:spacing w:lineRule="auto" w:line="276"/>
              <w:jc w:val="center"/>
              <w:rPr>
                <w:rFonts w:ascii="Arial" w:hAnsi="Arial" w:cs="Arial"/>
                <w:b/>
                <w:b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color w:val="000000"/>
                <w:sz w:val="18"/>
                <w:szCs w:val="18"/>
              </w:rPr>
              <w:t>Class. Geral</w:t>
            </w:r>
          </w:p>
        </w:tc>
      </w:tr>
      <w:tr>
        <w:trPr>
          <w:trHeight w:val="300" w:hRule="atLeast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009898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/>
            </w:r>
          </w:p>
        </w:tc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GILSON BORGES NUNES</w:t>
            </w:r>
          </w:p>
        </w:tc>
        <w:tc>
          <w:tcPr>
            <w:tcW w:w="1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65,55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193º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Corpodotexto"/>
        <w:rPr>
          <w:b/>
          <w:b/>
          <w:bCs/>
          <w:szCs w:val="24"/>
        </w:rPr>
      </w:pPr>
      <w:r>
        <w:rPr>
          <w:b/>
          <w:bCs/>
          <w:szCs w:val="24"/>
        </w:rPr>
        <w:t>III – Classificação Final do Candidato:</w:t>
      </w:r>
    </w:p>
    <w:p>
      <w:pPr>
        <w:pStyle w:val="Corpodotexto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2246" w:type="dxa"/>
        <w:jc w:val="center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  <w:tblLook w:val="04a0"/>
      </w:tblPr>
      <w:tblGrid>
        <w:gridCol w:w="737"/>
        <w:gridCol w:w="1020"/>
        <w:gridCol w:w="678"/>
        <w:gridCol w:w="3007"/>
        <w:gridCol w:w="1134"/>
        <w:gridCol w:w="1134"/>
        <w:gridCol w:w="1135"/>
        <w:gridCol w:w="1134"/>
        <w:gridCol w:w="1134"/>
        <w:gridCol w:w="1132"/>
      </w:tblGrid>
      <w:tr>
        <w:trPr>
          <w:trHeight w:val="20" w:hRule="atLeast"/>
        </w:trPr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Nº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Ordem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sz w:val="18"/>
                <w:szCs w:val="18"/>
              </w:rPr>
              <w:t>Nº de Inscrição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Cota</w:t>
            </w:r>
          </w:p>
        </w:tc>
        <w:tc>
          <w:tcPr>
            <w:tcW w:w="300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Nome do Candidato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Objetiva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Discursiva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de 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Prova Oral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color w:val="000000"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color w:val="000000"/>
                <w:sz w:val="18"/>
                <w:szCs w:val="18"/>
              </w:rPr>
              <w:t>Nota Final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color="000000" w:fill="D8D8D8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Class.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bCs/>
                <w:iCs/>
                <w:sz w:val="18"/>
                <w:szCs w:val="18"/>
              </w:rPr>
            </w:pPr>
            <w:r>
              <w:rPr>
                <w:rFonts w:cs="Arial" w:ascii="Arial" w:hAnsi="Arial"/>
                <w:b/>
                <w:bCs/>
                <w:iCs/>
                <w:sz w:val="18"/>
                <w:szCs w:val="18"/>
              </w:rPr>
              <w:t>Geral</w:t>
            </w:r>
          </w:p>
        </w:tc>
      </w:tr>
      <w:tr>
        <w:trPr>
          <w:trHeight w:val="340" w:hRule="atLeast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1"/>
              <w:widowControl w:val="false"/>
              <w:jc w:val="center"/>
              <w:rPr>
                <w:rFonts w:ascii="Calibri" w:hAnsi="Calibri" w:eastAsia="Arial" w:cs="Calibri"/>
                <w:color w:val="000000"/>
                <w:sz w:val="20"/>
                <w:szCs w:val="20"/>
              </w:rPr>
            </w:pPr>
            <w:r>
              <w:rPr>
                <w:rFonts w:eastAsia="Arial" w:cs="Calibri" w:cstheme="maj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009898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</w:r>
          </w:p>
        </w:tc>
        <w:tc>
          <w:tcPr>
            <w:tcW w:w="3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GILSON BORGES NUNES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80,55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0"/>
              </w:rPr>
            </w:pPr>
            <w:r>
              <w:rPr>
                <w:sz w:val="20"/>
              </w:rPr>
              <w:t>296º</w:t>
            </w:r>
          </w:p>
        </w:tc>
      </w:tr>
    </w:tbl>
    <w:p>
      <w:pPr>
        <w:pStyle w:val="Normal1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1"/>
        <w:widowControl/>
        <w:ind w:right="-567" w:hanging="0"/>
        <w:jc w:val="both"/>
        <w:rPr>
          <w:rFonts w:ascii="Arial" w:hAnsi="Arial" w:eastAsia="Arial" w:cs="Arial"/>
          <w:b/>
          <w:b/>
          <w:i/>
          <w:i/>
          <w:color w:val="000000"/>
        </w:rPr>
      </w:pPr>
      <w:r>
        <w:rPr>
          <w:rFonts w:eastAsia="Arial" w:cs="Arial" w:ascii="Arial" w:hAnsi="Arial"/>
          <w:b/>
          <w:i/>
          <w:color w:val="000000"/>
        </w:rPr>
      </w:r>
    </w:p>
    <w:p>
      <w:pPr>
        <w:pStyle w:val="Normal1"/>
        <w:spacing w:before="0" w:after="140"/>
        <w:ind w:right="962" w:hanging="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  <w:highlight w:val="white"/>
        </w:rPr>
        <w:t>Porto Alegre, RS,</w:t>
      </w:r>
      <w:bookmarkStart w:id="2" w:name="_GoBack"/>
      <w:bookmarkEnd w:id="2"/>
      <w:r>
        <w:rPr>
          <w:rFonts w:eastAsia="Arial" w:cs="Arial" w:ascii="Arial" w:hAnsi="Arial"/>
          <w:highlight w:val="white"/>
        </w:rPr>
        <w:t xml:space="preserve"> </w:t>
      </w:r>
      <w:r>
        <w:rPr>
          <w:rFonts w:eastAsia="Arial" w:cs="Arial" w:ascii="Arial" w:hAnsi="Arial"/>
          <w:highlight w:val="white"/>
        </w:rPr>
        <w:t>14</w:t>
      </w:r>
      <w:r>
        <w:rPr>
          <w:rFonts w:eastAsia="Arial" w:cs="Arial" w:ascii="Arial" w:hAnsi="Arial"/>
          <w:highlight w:val="white"/>
        </w:rPr>
        <w:t xml:space="preserve"> de junho de 2023.</w:t>
      </w:r>
    </w:p>
    <w:p>
      <w:pPr>
        <w:pStyle w:val="Normal1"/>
        <w:spacing w:before="0" w:after="140"/>
        <w:jc w:val="right"/>
        <w:rPr>
          <w:rFonts w:ascii="Arial" w:hAnsi="Arial" w:eastAsia="Arial" w:cs="Arial"/>
        </w:rPr>
      </w:pPr>
      <w:r>
        <w:rPr>
          <w:rFonts w:eastAsia="Arial" w:cs="Arial" w:ascii="Arial" w:hAnsi="Arial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Luís Felipe Neves Moreira – Ten Cel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Diretor Administrativo Interino da Brigada Militar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  <w:t xml:space="preserve">Gabriel Costa Leiria - Maj QOEM </w:t>
      </w:r>
    </w:p>
    <w:p>
      <w:pPr>
        <w:pStyle w:val="Normal"/>
        <w:ind w:left="360" w:right="141" w:hanging="0"/>
        <w:jc w:val="center"/>
        <w:rPr>
          <w:rFonts w:ascii="Arial" w:hAnsi="Arial" w:cs="Arial"/>
          <w:b/>
          <w:b/>
          <w:bCs/>
          <w:sz w:val="20"/>
          <w:szCs w:val="18"/>
          <w:highlight w:val="white"/>
        </w:rPr>
      </w:pPr>
      <w:r>
        <w:rPr>
          <w:rFonts w:cs="Arial" w:ascii="Arial" w:hAnsi="Arial"/>
          <w:b/>
          <w:sz w:val="20"/>
        </w:rPr>
        <w:t>Chefe da DReSA</w:t>
      </w:r>
    </w:p>
    <w:sectPr>
      <w:type w:val="continuous"/>
      <w:pgSz w:orient="landscape" w:w="16838" w:h="11906"/>
      <w:pgMar w:left="1843" w:right="1670" w:gutter="0" w:header="0" w:top="993" w:footer="0" w:bottom="851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05df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1"/>
    <w:next w:val="Normal1"/>
    <w:qFormat/>
    <w:rsid w:val="00753c8e"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qFormat/>
    <w:rsid w:val="00753c8e"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qFormat/>
    <w:rsid w:val="00753c8e"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qFormat/>
    <w:rsid w:val="00753c8e"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qFormat/>
    <w:rsid w:val="00753c8e"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1"/>
    <w:next w:val="Normal1"/>
    <w:qFormat/>
    <w:rsid w:val="00753c8e"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l" w:customStyle="1">
    <w:name w:val="il"/>
    <w:basedOn w:val="DefaultParagraphFont"/>
    <w:qFormat/>
    <w:rsid w:val="008c5e49"/>
    <w:rPr/>
  </w:style>
  <w:style w:type="character" w:styleId="M8043401521431248187gmailil" w:customStyle="1">
    <w:name w:val="m_8043401521431248187gmail-il"/>
    <w:basedOn w:val="DefaultParagraphFont"/>
    <w:qFormat/>
    <w:rsid w:val="00c8687e"/>
    <w:rPr/>
  </w:style>
  <w:style w:type="character" w:styleId="CorpodetextoChar" w:customStyle="1">
    <w:name w:val="Corpo de texto Char"/>
    <w:basedOn w:val="DefaultParagraphFont"/>
    <w:link w:val="Textbody"/>
    <w:uiPriority w:val="99"/>
    <w:qFormat/>
    <w:rsid w:val="00241b67"/>
    <w:rPr>
      <w:rFonts w:ascii="Arial" w:hAnsi="Arial" w:eastAsia="Times New Roman" w:cs="Arial"/>
      <w:sz w:val="20"/>
      <w:szCs w:val="20"/>
    </w:rPr>
  </w:style>
  <w:style w:type="character" w:styleId="Smbolosdenumerao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link w:val="CorpodetextoChar"/>
    <w:uiPriority w:val="99"/>
    <w:rsid w:val="00241b67"/>
    <w:pPr>
      <w:widowControl/>
      <w:suppressAutoHyphens w:val="true"/>
      <w:jc w:val="both"/>
    </w:pPr>
    <w:rPr>
      <w:rFonts w:ascii="Arial" w:hAnsi="Arial" w:eastAsia="Times New Roman" w:cs="Arial"/>
      <w:sz w:val="20"/>
      <w:szCs w:val="20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Normal1" w:customStyle="1">
    <w:name w:val="Normal1"/>
    <w:qFormat/>
    <w:rsid w:val="00753c8e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753c8e"/>
    <w:pPr>
      <w:keepNext w:val="true"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qFormat/>
    <w:rsid w:val="00753c8e"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Western" w:customStyle="1">
    <w:name w:val="western"/>
    <w:basedOn w:val="Normal"/>
    <w:qFormat/>
    <w:rsid w:val="00c52311"/>
    <w:pPr>
      <w:keepNext w:val="true"/>
      <w:widowControl/>
      <w:suppressAutoHyphens w:val="true"/>
      <w:spacing w:lineRule="auto" w:line="288" w:before="100" w:after="142"/>
    </w:pPr>
    <w:rPr>
      <w:rFonts w:ascii="Times New Roman" w:hAnsi="Times New Roman" w:eastAsia="Times New Roman" w:cs="Times New Roman"/>
      <w:sz w:val="24"/>
      <w:szCs w:val="24"/>
    </w:rPr>
  </w:style>
  <w:style w:type="paragraph" w:styleId="LOnormal" w:customStyle="1">
    <w:name w:val="LO-normal"/>
    <w:qFormat/>
    <w:rsid w:val="00e671f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extbody" w:customStyle="1">
    <w:name w:val="Text body"/>
    <w:basedOn w:val="Normal"/>
    <w:qFormat/>
    <w:rsid w:val="000a5358"/>
    <w:pPr>
      <w:widowControl/>
      <w:spacing w:lineRule="auto" w:line="288" w:before="0" w:after="140"/>
      <w:textAlignment w:val="baseline"/>
    </w:pPr>
    <w:rPr>
      <w:rFonts w:ascii="Times New Roman" w:hAnsi="Times New Roman" w:eastAsia="SimSun" w:cs="Mangal"/>
      <w:kern w:val="2"/>
      <w:sz w:val="24"/>
      <w:szCs w:val="24"/>
      <w:lang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753c8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2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leNormal"/>
    <w:rsid w:val="005d36a8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Application>LibreOffice/7.4.4.2$Windows_X86_64 LibreOffice_project/85569322deea74ec9134968a29af2df5663baa21</Application>
  <AppVersion>15.0000</AppVersion>
  <Pages>2</Pages>
  <Words>395</Words>
  <Characters>2020</Characters>
  <CharactersWithSpaces>2339</CharactersWithSpaces>
  <Paragraphs>103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2022-03-31T12:19:00Z</dcterms:created>
  <dc:creator>Concursos</dc:creator>
  <dc:description/>
  <dc:language>pt-BR</dc:language>
  <cp:lastModifiedBy/>
  <dcterms:modified xsi:type="dcterms:W3CDTF">2023-06-14T13:36:11Z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