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right="962" w:hanging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ESTADO DO RIO GRANDE DO SUL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SECRETARIA DA SEGURANÇA PÚBLICA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BRIGADA MILITAR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DEPARTAMENTO ADMINISTRATIVO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CONCURSO PÚBLICO PARA O INGRESSO NO CURSO SUPERIOR DE POLÍCIA MILITAR - CSPM DA BRIGADA MILITAR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PROA 17/1203-0024878-8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highlight w:val="white"/>
        </w:rPr>
        <w:t>EDITAL DA/DRESA nº CSPM 431 – 2018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highlight w:val="white"/>
        </w:rPr>
        <w:t>(Capitão QOEM - Polícia Ostensiva - Carreira de Nível Superior)</w:t>
      </w:r>
    </w:p>
    <w:p>
      <w:pPr>
        <w:pStyle w:val="Normal1"/>
        <w:spacing w:lineRule="auto" w:line="288" w:before="0" w:after="140"/>
        <w:ind w:right="-568" w:hanging="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1"/>
        <w:spacing w:lineRule="auto" w:line="288" w:before="0" w:after="140"/>
        <w:ind w:right="-568" w:hanging="0"/>
        <w:jc w:val="both"/>
        <w:rPr/>
      </w:pPr>
      <w:r>
        <w:rPr>
          <w:rFonts w:eastAsia="Arial" w:cs="Arial" w:ascii="Arial" w:hAnsi="Arial"/>
          <w:sz w:val="20"/>
          <w:highlight w:val="white"/>
        </w:rPr>
        <w:t xml:space="preserve">O Diretor Administrativo Interino e o Chefe da Divisão de Recrutamento, Seleção e Acompanhamento da Brigada Militar do Estado do Rio Grande do Sul, no uso de suas atribuições legais, juntamente com a Fundação La Salle, </w:t>
      </w:r>
      <w:r>
        <w:rPr>
          <w:rFonts w:eastAsia="Arial" w:cs="Arial" w:ascii="Arial" w:hAnsi="Arial"/>
          <w:b/>
          <w:sz w:val="20"/>
          <w:highlight w:val="white"/>
        </w:rPr>
        <w:t>DIVULGAM</w:t>
      </w:r>
      <w:r>
        <w:rPr>
          <w:rFonts w:eastAsia="Arial" w:cs="Arial" w:ascii="Arial" w:hAnsi="Arial"/>
          <w:sz w:val="20"/>
          <w:highlight w:val="white"/>
        </w:rPr>
        <w:t xml:space="preserve"> o novo resultado da 1ª Etapa – Prova Objetiva, Classificação da 1ª Fase – Exame Intelectual e </w:t>
      </w:r>
      <w:r>
        <w:rPr>
          <w:rFonts w:eastAsia="Arial" w:cs="Arial" w:ascii="Arial" w:hAnsi="Arial"/>
          <w:sz w:val="20"/>
          <w:szCs w:val="20"/>
          <w:highlight w:val="white"/>
        </w:rPr>
        <w:t xml:space="preserve">Classificação Final </w:t>
      </w:r>
      <w:r>
        <w:rPr>
          <w:rFonts w:eastAsia="Arial" w:cs="Arial" w:ascii="Arial" w:hAnsi="Arial"/>
          <w:sz w:val="20"/>
          <w:highlight w:val="white"/>
        </w:rPr>
        <w:t xml:space="preserve">do Concurso Público de provas e títulos para ingresso no CURSO SUPERIOR DE POLÍCIA MILITAR, que dá acesso ao Quadro de Oficiais de Estado Maior da Brigada Militar – QOEM, em cumprimento às </w:t>
      </w:r>
      <w:r>
        <w:rPr>
          <w:rFonts w:eastAsia="Arial" w:cs="Arial" w:ascii="Arial" w:hAnsi="Arial"/>
          <w:sz w:val="20"/>
        </w:rPr>
        <w:t>decisõe</w:t>
      </w:r>
      <w:r>
        <w:rPr>
          <w:rFonts w:eastAsia="Arial" w:cs="Arial" w:ascii="Arial" w:hAnsi="Arial"/>
          <w:sz w:val="20"/>
          <w:shd w:fill="auto" w:val="clear"/>
        </w:rPr>
        <w:t xml:space="preserve">s judiciais </w:t>
      </w:r>
      <w:r>
        <w:rPr>
          <w:rFonts w:eastAsia="Arial" w:cs="Arial" w:ascii="Arial" w:hAnsi="Arial"/>
          <w:sz w:val="20"/>
        </w:rPr>
        <w:t>dos candidatos abaixo relacionados, proferidas nos autos dos respectivos Processos, nº 71010287167, nº 71009616418 e nº 5162849-34.2021.8.21.0001, sendo recalculadas as suas notas, conforme Editai</w:t>
      </w:r>
      <w:r>
        <w:rPr>
          <w:rFonts w:eastAsia="Arial" w:cs="Arial" w:ascii="Arial" w:hAnsi="Arial"/>
          <w:sz w:val="20"/>
        </w:rPr>
        <w:t xml:space="preserve">s </w:t>
      </w:r>
      <w:r>
        <w:rPr>
          <w:rFonts w:eastAsia="Arial" w:cs="Arial" w:ascii="Arial" w:hAnsi="Arial"/>
          <w:b w:val="false"/>
          <w:bCs w:val="false"/>
          <w:color w:val="000000"/>
          <w:sz w:val="20"/>
          <w:highlight w:val="white"/>
          <w:u w:val="none"/>
        </w:rPr>
        <w:t>DA/DRESA nº CSPM 19 – 2018, Resultado Final 1ª Etapa, publicado no DOE nº 83, de 30 de abril de 2019, DA/DRESA nº CSPM 36 – 2018 - Homologação Final 1ª Fase, publicado no DOE nº 110, de 07 de junho de 2019,  DA/DRESA nº CSPM 245 – 2018 - Resultado Final 1ª Fase, publicado no DOE nº 63, de 25 de março de 2021, DA/DRESA nº CSPM 246 – 2018 – Classificação Preliminar da 1ª Fase - Liminares, publicado no DOE nº 63, de 25 de março de 2021 e  DA/DRESA nº CSPM 247 – 2018 – Classificação Final – Liminares, publicado no DOE nº 63, de 25 de março de 2021.</w:t>
      </w:r>
    </w:p>
    <w:p>
      <w:pPr>
        <w:pStyle w:val="Normal1"/>
        <w:spacing w:lineRule="auto" w:line="288" w:before="0" w:after="140"/>
        <w:ind w:right="-568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highlight w:val="white"/>
          <w:u w:val="none"/>
          <w:shd w:fill="FFFFFF" w:val="clear"/>
        </w:rPr>
      </w:pPr>
      <w:r>
        <w:rPr/>
      </w:r>
    </w:p>
    <w:p>
      <w:pPr>
        <w:pStyle w:val="Normal1"/>
        <w:widowControl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</w:rPr>
        <w:t>I</w:t>
      </w:r>
      <w:r>
        <w:rPr>
          <w:rFonts w:eastAsia="Arial" w:cs="Arial" w:ascii="Arial" w:hAnsi="Arial"/>
          <w:color w:val="000000"/>
          <w:sz w:val="20"/>
        </w:rPr>
        <w:t xml:space="preserve"> </w:t>
      </w:r>
      <w:r>
        <w:rPr>
          <w:rFonts w:eastAsia="Arial" w:cs="Arial" w:ascii="Arial" w:hAnsi="Arial"/>
          <w:b/>
          <w:color w:val="000000"/>
          <w:sz w:val="20"/>
        </w:rPr>
        <w:t xml:space="preserve">– Resultado da </w:t>
      </w:r>
      <w:r>
        <w:rPr>
          <w:rFonts w:eastAsia="Arial" w:cs="Arial" w:ascii="Arial" w:hAnsi="Arial"/>
          <w:b/>
          <w:color w:val="000000"/>
          <w:sz w:val="20"/>
          <w:u w:val="single"/>
        </w:rPr>
        <w:t>1ª Etapa – Prova Objetiva</w:t>
      </w:r>
      <w:r>
        <w:rPr>
          <w:rFonts w:eastAsia="Arial" w:cs="Arial" w:ascii="Arial" w:hAnsi="Arial"/>
          <w:b/>
          <w:color w:val="000000"/>
          <w:sz w:val="20"/>
        </w:rPr>
        <w:t xml:space="preserve"> da 1ª Fase - Exame Intelectual, após reforma da pontuação em cumprimento de decisões judiciais: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  <w:u w:val="single"/>
        </w:rPr>
        <w:t>Legenda</w:t>
      </w:r>
      <w:r>
        <w:rPr>
          <w:rFonts w:eastAsia="Arial" w:cs="Arial" w:ascii="Arial" w:hAnsi="Arial"/>
          <w:b/>
          <w:color w:val="000000"/>
          <w:sz w:val="20"/>
        </w:rPr>
        <w:t>: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sectPr>
          <w:type w:val="nextPage"/>
          <w:pgSz w:orient="landscape" w:w="16838" w:h="11906"/>
          <w:pgMar w:left="1843" w:right="1670" w:gutter="0" w:header="0" w:top="993" w:footer="0" w:bottom="851"/>
          <w:pgNumType w:start="1" w:fmt="decimal"/>
          <w:formProt w:val="false"/>
          <w:textDirection w:val="lrTb"/>
          <w:docGrid w:type="default" w:linePitch="299" w:charSpace="4096"/>
        </w:sectPr>
      </w:pP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Língua Portuguesa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N2: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Administrativo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N3: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Civil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N4: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Constitucional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N5: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da Criança e do Adolescente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N6:</w:t>
      </w:r>
      <w:r>
        <w:rPr>
          <w:rFonts w:eastAsia="Arial" w:cs="Arial" w:ascii="Arial" w:hAnsi="Arial"/>
          <w:i/>
          <w:color w:val="000000"/>
          <w:sz w:val="20"/>
        </w:rPr>
        <w:t xml:space="preserve">      </w:t>
      </w:r>
      <w:r>
        <w:rPr>
          <w:rFonts w:eastAsia="Arial" w:cs="Arial" w:ascii="Arial" w:hAnsi="Arial"/>
          <w:b/>
          <w:i/>
          <w:color w:val="000000"/>
          <w:sz w:val="20"/>
        </w:rPr>
        <w:t>Legislação Aplicada à Função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N7: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Internacional e Direitos Humanos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N8: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Penal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N9: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Processual Penal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N10: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Penal Militar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N11: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Processual Penal Militar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NF:      Nota Final</w:t>
      </w:r>
    </w:p>
    <w:p>
      <w:pPr>
        <w:sectPr>
          <w:type w:val="continuous"/>
          <w:pgSz w:orient="landscape" w:w="16838" w:h="11906"/>
          <w:pgMar w:left="1843" w:right="1670" w:gutter="0" w:header="0" w:top="993" w:footer="0" w:bottom="851"/>
          <w:cols w:num="2" w:space="720" w:equalWidth="true" w:sep="false"/>
          <w:formProt w:val="false"/>
          <w:textDirection w:val="lrTb"/>
          <w:docGrid w:type="default" w:linePitch="299" w:charSpace="4096"/>
        </w:sectPr>
      </w:pP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_gjdgxs"/>
      <w:bookmarkStart w:id="1" w:name="_gjdgxs"/>
      <w:bookmarkEnd w:id="1"/>
    </w:p>
    <w:tbl>
      <w:tblPr>
        <w:tblW w:w="1487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60"/>
        <w:gridCol w:w="796"/>
        <w:gridCol w:w="567"/>
        <w:gridCol w:w="3288"/>
        <w:gridCol w:w="603"/>
        <w:gridCol w:w="602"/>
        <w:gridCol w:w="603"/>
        <w:gridCol w:w="602"/>
        <w:gridCol w:w="603"/>
        <w:gridCol w:w="603"/>
        <w:gridCol w:w="601"/>
        <w:gridCol w:w="603"/>
        <w:gridCol w:w="604"/>
        <w:gridCol w:w="602"/>
        <w:gridCol w:w="603"/>
        <w:gridCol w:w="602"/>
        <w:gridCol w:w="992"/>
        <w:gridCol w:w="1337"/>
      </w:tblGrid>
      <w:tr>
        <w:trPr>
          <w:trHeight w:val="30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Nº Ord.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ind w:left="708" w:hanging="708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Insc.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Cota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Nome do candidato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ACERTOS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SITUAÇÃO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GLAUBER LAVINSKI PERLIN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APROVADO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011861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JOAO FRANCISCO HOPPE DE OLIVEIRA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/>
                <w:color w:val="000000"/>
                <w:sz w:val="20"/>
                <w:szCs w:val="20"/>
              </w:rPr>
              <w:t>APROVADO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JULIE FERREIRA PIRES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APROVADO</w:t>
            </w:r>
          </w:p>
        </w:tc>
      </w:tr>
    </w:tbl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Corpodotexto"/>
        <w:rPr>
          <w:b/>
          <w:b/>
          <w:bCs/>
          <w:szCs w:val="24"/>
        </w:rPr>
      </w:pPr>
      <w:r>
        <w:rPr>
          <w:b/>
          <w:bCs/>
          <w:szCs w:val="24"/>
        </w:rPr>
        <w:t>II – Resultado e Classificação da 1ª Fase - Exame Intelectual:</w:t>
      </w:r>
    </w:p>
    <w:p>
      <w:pPr>
        <w:pStyle w:val="Corpodotexto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321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37"/>
        <w:gridCol w:w="1020"/>
        <w:gridCol w:w="680"/>
        <w:gridCol w:w="3970"/>
        <w:gridCol w:w="1359"/>
        <w:gridCol w:w="1362"/>
        <w:gridCol w:w="1362"/>
        <w:gridCol w:w="1361"/>
        <w:gridCol w:w="1358"/>
      </w:tblGrid>
      <w:tr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Nª Ordem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Nº de Inscrição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Cota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1ª Etapa – Prova Objetiva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2ª Etapa – Prova Discursiva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3ª Etapa – Prova de Títulos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Nota Final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Class. Geral</w:t>
            </w:r>
          </w:p>
        </w:tc>
      </w:tr>
      <w:tr>
        <w:trPr>
          <w:trHeight w:val="34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Arial" w:cs="Calibri"/>
                <w:color w:val="000000"/>
                <w:sz w:val="20"/>
                <w:szCs w:val="18"/>
              </w:rPr>
            </w:pPr>
            <w:r>
              <w:rPr>
                <w:rFonts w:eastAsia="Arial" w:cs="Calibri" w:cstheme="majorHAnsi"/>
                <w:color w:val="000000"/>
                <w:sz w:val="20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GLAUBER LAVINSKI PERLIN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70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82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68,1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117º L</w:t>
            </w:r>
          </w:p>
        </w:tc>
      </w:tr>
      <w:tr>
        <w:trPr>
          <w:trHeight w:val="34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011861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JOAO FRANCISCO HOPPE DE OLIVEIRA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63,75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66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58,05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514º L</w:t>
            </w:r>
          </w:p>
        </w:tc>
      </w:tr>
      <w:tr>
        <w:trPr>
          <w:trHeight w:val="34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JULIE FERREIRA PIRES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143º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orpodotexto"/>
        <w:rPr>
          <w:b/>
          <w:b/>
          <w:bCs/>
          <w:szCs w:val="24"/>
        </w:rPr>
      </w:pPr>
      <w:r>
        <w:rPr>
          <w:b/>
          <w:bCs/>
          <w:szCs w:val="24"/>
        </w:rPr>
        <w:t>III – Classificação Final do Candidato:</w:t>
      </w:r>
    </w:p>
    <w:p>
      <w:pPr>
        <w:pStyle w:val="Corpodotexto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3210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737"/>
        <w:gridCol w:w="1018"/>
        <w:gridCol w:w="682"/>
        <w:gridCol w:w="3968"/>
        <w:gridCol w:w="1136"/>
        <w:gridCol w:w="1132"/>
        <w:gridCol w:w="1136"/>
        <w:gridCol w:w="1134"/>
        <w:gridCol w:w="1134"/>
        <w:gridCol w:w="1131"/>
      </w:tblGrid>
      <w:tr>
        <w:trPr>
          <w:trHeight w:val="20" w:hRule="atLeast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Nº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Ordem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Nº de Inscrição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Cota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Objetiva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Discursiva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de Títulos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Oral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Nota Final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sz w:val="18"/>
                <w:szCs w:val="18"/>
              </w:rPr>
              <w:t>Class.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sz w:val="18"/>
                <w:szCs w:val="18"/>
              </w:rPr>
              <w:t>Geral</w:t>
            </w:r>
          </w:p>
        </w:tc>
      </w:tr>
      <w:tr>
        <w:trPr>
          <w:trHeight w:val="34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010519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GLAUBER LAVINSKI PERLIN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270º LL</w:t>
            </w:r>
          </w:p>
        </w:tc>
      </w:tr>
      <w:tr>
        <w:trPr>
          <w:trHeight w:val="34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012122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JULIE FERREIRA PIRES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225º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spacing w:before="0" w:after="140"/>
        <w:ind w:right="962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Porto Alegre, RS,</w:t>
      </w:r>
      <w:bookmarkStart w:id="2" w:name="_GoBack"/>
      <w:bookmarkEnd w:id="2"/>
      <w:r>
        <w:rPr>
          <w:rFonts w:eastAsia="Arial" w:cs="Arial" w:ascii="Arial" w:hAnsi="Arial"/>
          <w:highlight w:val="white"/>
        </w:rPr>
        <w:t xml:space="preserve"> 19 de julho de 2023.</w:t>
      </w:r>
    </w:p>
    <w:p>
      <w:pPr>
        <w:pStyle w:val="Normal1"/>
        <w:spacing w:before="0" w:after="14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Luis Felipe Neves Moreira – Ten Cel QOEM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Diretor Administrativo Interino da Brigada Militar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Marlon Carvalho da Silva - Maj QOEM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bCs/>
          <w:sz w:val="20"/>
          <w:szCs w:val="18"/>
          <w:highlight w:val="white"/>
        </w:rPr>
      </w:pPr>
      <w:r>
        <w:rPr>
          <w:rFonts w:cs="Arial" w:ascii="Arial" w:hAnsi="Arial"/>
          <w:b/>
          <w:sz w:val="20"/>
        </w:rPr>
        <w:t>Resp. p/ Chefe da DReSA</w:t>
      </w:r>
    </w:p>
    <w:sectPr>
      <w:type w:val="continuous"/>
      <w:pgSz w:orient="landscape" w:w="16838" w:h="11906"/>
      <w:pgMar w:left="1843" w:right="1670" w:gutter="0" w:header="0" w:top="993" w:footer="0" w:bottom="851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05d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1"/>
    <w:next w:val="Normal1"/>
    <w:qFormat/>
    <w:rsid w:val="00753c8e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753c8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753c8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753c8e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753c8e"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753c8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l" w:customStyle="1">
    <w:name w:val="il"/>
    <w:basedOn w:val="DefaultParagraphFont"/>
    <w:qFormat/>
    <w:rsid w:val="008c5e49"/>
    <w:rPr/>
  </w:style>
  <w:style w:type="character" w:styleId="M8043401521431248187gmailil" w:customStyle="1">
    <w:name w:val="m_8043401521431248187gmail-il"/>
    <w:basedOn w:val="DefaultParagraphFont"/>
    <w:qFormat/>
    <w:rsid w:val="00c8687e"/>
    <w:rPr/>
  </w:style>
  <w:style w:type="character" w:styleId="CorpodetextoChar" w:customStyle="1">
    <w:name w:val="Corpo de texto Char"/>
    <w:basedOn w:val="DefaultParagraphFont"/>
    <w:link w:val="Textbody"/>
    <w:uiPriority w:val="99"/>
    <w:qFormat/>
    <w:rsid w:val="00241b67"/>
    <w:rPr>
      <w:rFonts w:ascii="Arial" w:hAnsi="Arial" w:eastAsia="Times New Roman" w:cs="Arial"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41b67"/>
    <w:pPr>
      <w:widowControl/>
      <w:suppressAutoHyphens w:val="true"/>
      <w:jc w:val="both"/>
    </w:pPr>
    <w:rPr>
      <w:rFonts w:ascii="Arial" w:hAnsi="Arial" w:eastAsia="Times New Roman" w:cs="Arial"/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753c8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753c8e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753c8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qFormat/>
    <w:rsid w:val="00c52311"/>
    <w:pPr>
      <w:keepNext w:val="true"/>
      <w:widowControl/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LOnormal" w:customStyle="1">
    <w:name w:val="LO-normal"/>
    <w:qFormat/>
    <w:rsid w:val="00e671f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extbody" w:customStyle="1">
    <w:name w:val="Text body"/>
    <w:basedOn w:val="Normal"/>
    <w:qFormat/>
    <w:rsid w:val="000a5358"/>
    <w:pPr>
      <w:widowControl/>
      <w:spacing w:lineRule="auto" w:line="288" w:before="0" w:after="14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53c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5d36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rsid w:val="005d36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LibreOffice/7.4.4.2$Windows_X86_64 LibreOffice_project/85569322deea74ec9134968a29af2df5663baa21</Application>
  <AppVersion>15.0000</AppVersion>
  <Pages>2</Pages>
  <Words>570</Words>
  <Characters>2760</Characters>
  <CharactersWithSpaces>3203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2022-03-31T12:19:00Z</dcterms:created>
  <dc:creator>Concursos</dc:creator>
  <dc:description/>
  <dc:language>pt-BR</dc:language>
  <cp:lastModifiedBy/>
  <dcterms:modified xsi:type="dcterms:W3CDTF">2023-07-19T17:58:10Z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